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35" w:rsidRPr="009D2B91" w:rsidRDefault="00731235" w:rsidP="003F28F7">
      <w:pPr>
        <w:pStyle w:val="NormalnyWeb"/>
        <w:spacing w:before="0" w:beforeAutospacing="0" w:after="0" w:afterAutospacing="0"/>
        <w:jc w:val="center"/>
        <w:rPr>
          <w:rFonts w:ascii="Calibri" w:hAnsi="Calibri" w:cs="Times New Roman"/>
          <w:b/>
          <w:sz w:val="28"/>
          <w:szCs w:val="28"/>
          <w:u w:val="single"/>
        </w:rPr>
      </w:pPr>
      <w:r w:rsidRPr="009D2B91">
        <w:rPr>
          <w:rFonts w:ascii="Calibri" w:hAnsi="Calibri" w:cs="Times New Roman"/>
          <w:b/>
          <w:sz w:val="28"/>
          <w:szCs w:val="28"/>
          <w:u w:val="single"/>
        </w:rPr>
        <w:t>ZAŁOŻENIA OGÓLNE I PROGRAMOWE KURSU:</w:t>
      </w:r>
    </w:p>
    <w:p w:rsidR="00731235" w:rsidRPr="00B824C3" w:rsidRDefault="00731235" w:rsidP="00731235">
      <w:pPr>
        <w:pStyle w:val="NormalnyWeb"/>
        <w:spacing w:before="0" w:beforeAutospacing="0" w:after="0" w:afterAutospacing="0"/>
        <w:rPr>
          <w:rFonts w:ascii="Calibri" w:hAnsi="Calibri" w:cs="Times New Roman"/>
          <w:b/>
          <w:sz w:val="24"/>
        </w:rPr>
      </w:pPr>
    </w:p>
    <w:p w:rsidR="00172286" w:rsidRDefault="00172286" w:rsidP="00172286">
      <w:pPr>
        <w:pStyle w:val="NormalnyWeb"/>
        <w:spacing w:before="0" w:beforeAutospacing="0" w:after="0" w:afterAutospacing="0"/>
        <w:ind w:left="-709" w:right="-428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Kurs realizowany jest zgodnie z Rozporządzeniem Ministra Edukacji Narodowej z dnia 28 maja 2019 r. w sprawie placówek doskonalenia nauczycieli (Dz. U. 2019 </w:t>
      </w:r>
      <w:proofErr w:type="gramStart"/>
      <w:r>
        <w:rPr>
          <w:rFonts w:ascii="Calibri" w:hAnsi="Calibri" w:cs="Times New Roman"/>
          <w:b/>
          <w:sz w:val="22"/>
          <w:szCs w:val="22"/>
        </w:rPr>
        <w:t>r</w:t>
      </w:r>
      <w:proofErr w:type="gramEnd"/>
      <w:r>
        <w:rPr>
          <w:rFonts w:ascii="Calibri" w:hAnsi="Calibri" w:cs="Times New Roman"/>
          <w:b/>
          <w:sz w:val="22"/>
          <w:szCs w:val="22"/>
        </w:rPr>
        <w:t>., poz. 1045).</w:t>
      </w:r>
    </w:p>
    <w:p w:rsidR="00172286" w:rsidRDefault="00172286" w:rsidP="00172286">
      <w:pPr>
        <w:pStyle w:val="NormalnyWeb"/>
        <w:spacing w:before="0" w:beforeAutospacing="0" w:after="0" w:afterAutospacing="0"/>
        <w:ind w:left="-709" w:right="-428"/>
        <w:rPr>
          <w:rFonts w:ascii="Calibri" w:hAnsi="Calibri" w:cs="Times New Roman"/>
          <w:b/>
          <w:sz w:val="22"/>
          <w:szCs w:val="22"/>
        </w:rPr>
      </w:pPr>
    </w:p>
    <w:p w:rsidR="00172286" w:rsidRDefault="00731235" w:rsidP="00172286">
      <w:pPr>
        <w:pStyle w:val="NormalnyWeb"/>
        <w:spacing w:before="0" w:beforeAutospacing="0" w:after="0" w:afterAutospacing="0"/>
        <w:ind w:left="-709" w:right="-428"/>
        <w:rPr>
          <w:rFonts w:ascii="Calibri" w:hAnsi="Calibri" w:cs="Times New Roman"/>
          <w:b/>
          <w:sz w:val="22"/>
          <w:szCs w:val="22"/>
        </w:rPr>
      </w:pPr>
      <w:r w:rsidRPr="009D2B91">
        <w:rPr>
          <w:rFonts w:ascii="Calibri" w:hAnsi="Calibri" w:cs="Times New Roman"/>
          <w:b/>
          <w:sz w:val="22"/>
          <w:szCs w:val="22"/>
        </w:rPr>
        <w:t>Kurs przeznaczony jest dla nauczycieli zainteresowanych nabyciem wiedzy i umiejętności niezbędnych do zarządzania szkołą.</w:t>
      </w:r>
    </w:p>
    <w:p w:rsidR="00172286" w:rsidRDefault="00172286" w:rsidP="00172286">
      <w:pPr>
        <w:pStyle w:val="NormalnyWeb"/>
        <w:spacing w:before="0" w:beforeAutospacing="0" w:after="0" w:afterAutospacing="0"/>
        <w:ind w:left="-709" w:right="-428"/>
        <w:rPr>
          <w:rFonts w:ascii="Calibri" w:hAnsi="Calibri" w:cs="Times New Roman"/>
          <w:b/>
          <w:sz w:val="22"/>
          <w:szCs w:val="22"/>
        </w:rPr>
      </w:pPr>
    </w:p>
    <w:p w:rsidR="00172286" w:rsidRDefault="009D2B91" w:rsidP="00172286">
      <w:pPr>
        <w:pStyle w:val="NormalnyWeb"/>
        <w:spacing w:before="0" w:beforeAutospacing="0" w:after="0" w:afterAutospacing="0"/>
        <w:ind w:left="-709" w:right="-428"/>
        <w:rPr>
          <w:rFonts w:ascii="Calibri" w:hAnsi="Calibri" w:cs="Times New Roman"/>
          <w:b/>
          <w:sz w:val="22"/>
          <w:szCs w:val="22"/>
        </w:rPr>
      </w:pPr>
      <w:r w:rsidRPr="009D2B91">
        <w:rPr>
          <w:rFonts w:ascii="Calibri" w:hAnsi="Calibri" w:cs="Comic Sans MS"/>
          <w:b/>
          <w:bCs/>
          <w:sz w:val="22"/>
          <w:szCs w:val="22"/>
        </w:rPr>
        <w:t>Celem kursu jest</w:t>
      </w:r>
      <w:r w:rsidRPr="009D2B91">
        <w:rPr>
          <w:rFonts w:ascii="Calibri" w:hAnsi="Calibri" w:cs="Comic Sans MS"/>
          <w:bCs/>
          <w:sz w:val="22"/>
          <w:szCs w:val="22"/>
        </w:rPr>
        <w:t xml:space="preserve"> wyposażenie słuchacza w podstawy wiedzy niezbędnej w rożnych formach pracy dyrektora szkoły/placówki oświatowej oraz poszerzenie praktycznych umiejętności słuchacza </w:t>
      </w:r>
      <w:r w:rsidRPr="009D2B91">
        <w:rPr>
          <w:rFonts w:ascii="Calibri" w:hAnsi="Calibri" w:cs="Comic Sans MS"/>
          <w:bCs/>
          <w:sz w:val="22"/>
          <w:szCs w:val="22"/>
        </w:rPr>
        <w:br/>
        <w:t>w zakresie sprawnego i twórczego zarządzania szkołą/placówką.</w:t>
      </w:r>
    </w:p>
    <w:p w:rsidR="00172286" w:rsidRDefault="00172286" w:rsidP="00172286">
      <w:pPr>
        <w:pStyle w:val="NormalnyWeb"/>
        <w:spacing w:before="0" w:beforeAutospacing="0" w:after="0" w:afterAutospacing="0"/>
        <w:ind w:left="-709" w:right="-428"/>
        <w:rPr>
          <w:rFonts w:ascii="Calibri" w:hAnsi="Calibri" w:cs="Times New Roman"/>
          <w:b/>
          <w:sz w:val="22"/>
          <w:szCs w:val="22"/>
        </w:rPr>
      </w:pPr>
    </w:p>
    <w:p w:rsidR="00731235" w:rsidRPr="009D2B91" w:rsidRDefault="00731235" w:rsidP="00172286">
      <w:pPr>
        <w:pStyle w:val="NormalnyWeb"/>
        <w:spacing w:before="0" w:beforeAutospacing="0" w:after="0" w:afterAutospacing="0"/>
        <w:ind w:left="-709" w:right="-428"/>
        <w:rPr>
          <w:rFonts w:ascii="Calibri" w:hAnsi="Calibri" w:cs="Times New Roman"/>
          <w:b/>
          <w:sz w:val="22"/>
          <w:szCs w:val="22"/>
        </w:rPr>
      </w:pPr>
      <w:r w:rsidRPr="009D2B91">
        <w:rPr>
          <w:rFonts w:ascii="Calibri" w:hAnsi="Calibri" w:cs="Times New Roman"/>
          <w:b/>
          <w:sz w:val="22"/>
          <w:szCs w:val="22"/>
        </w:rPr>
        <w:t>Kurs obejmuje następujące obszary tematyczne:</w:t>
      </w:r>
    </w:p>
    <w:p w:rsidR="00731235" w:rsidRPr="009D2B91" w:rsidRDefault="00731235" w:rsidP="007312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Przywództwo edukacyjne w szkole.</w:t>
      </w:r>
    </w:p>
    <w:p w:rsidR="00731235" w:rsidRPr="009D2B91" w:rsidRDefault="00731235" w:rsidP="007312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Przywództwo dla uczenia się i rozwoju indywidualnego.</w:t>
      </w:r>
    </w:p>
    <w:p w:rsidR="00731235" w:rsidRPr="009D2B91" w:rsidRDefault="00731235" w:rsidP="007312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 xml:space="preserve">Polityka oświatowa – </w:t>
      </w:r>
      <w:proofErr w:type="gramStart"/>
      <w:r w:rsidRPr="009D2B91">
        <w:rPr>
          <w:rFonts w:ascii="Calibri" w:hAnsi="Calibri" w:cs="Times New Roman"/>
          <w:sz w:val="22"/>
          <w:szCs w:val="22"/>
        </w:rPr>
        <w:t>dyrektor jako</w:t>
      </w:r>
      <w:proofErr w:type="gramEnd"/>
      <w:r w:rsidRPr="009D2B91">
        <w:rPr>
          <w:rFonts w:ascii="Calibri" w:hAnsi="Calibri" w:cs="Times New Roman"/>
          <w:sz w:val="22"/>
          <w:szCs w:val="22"/>
        </w:rPr>
        <w:t xml:space="preserve"> lider w środowisku.</w:t>
      </w:r>
    </w:p>
    <w:p w:rsidR="00731235" w:rsidRPr="009D2B91" w:rsidRDefault="00731235" w:rsidP="007312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Zarządzanie zasobami ludzkimi.</w:t>
      </w:r>
    </w:p>
    <w:p w:rsidR="00731235" w:rsidRPr="009D2B91" w:rsidRDefault="00731235" w:rsidP="00731235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Zarządzanie strategiczne w kontekście prawnym, społecznym i finansowym.</w:t>
      </w:r>
    </w:p>
    <w:p w:rsidR="00172286" w:rsidRDefault="00731235" w:rsidP="00172286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Zarządzanie własnym rozwojem zawodowym.</w:t>
      </w:r>
    </w:p>
    <w:p w:rsidR="00172286" w:rsidRPr="00172286" w:rsidRDefault="00731235" w:rsidP="00172286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172286">
        <w:rPr>
          <w:rFonts w:ascii="Calibri" w:hAnsi="Calibri" w:cs="Times New Roman"/>
          <w:sz w:val="22"/>
          <w:szCs w:val="22"/>
        </w:rPr>
        <w:t>Ponadto: zadania praktyczne powiązane z ww. obszarami tematycznymi kursu.</w:t>
      </w:r>
    </w:p>
    <w:p w:rsidR="00172286" w:rsidRDefault="00172286" w:rsidP="00172286">
      <w:pPr>
        <w:pStyle w:val="NormalnyWeb"/>
        <w:spacing w:before="0" w:beforeAutospacing="0" w:after="0" w:afterAutospacing="0"/>
        <w:ind w:left="360"/>
        <w:rPr>
          <w:rFonts w:ascii="Calibri" w:hAnsi="Calibri" w:cs="Times New Roman"/>
          <w:sz w:val="22"/>
          <w:szCs w:val="22"/>
        </w:rPr>
      </w:pPr>
    </w:p>
    <w:p w:rsidR="00172286" w:rsidRDefault="00731235" w:rsidP="00172286">
      <w:pPr>
        <w:pStyle w:val="NormalnyWeb"/>
        <w:spacing w:before="0" w:beforeAutospacing="0" w:after="0" w:afterAutospacing="0"/>
        <w:ind w:left="360" w:hanging="1069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b/>
          <w:sz w:val="22"/>
          <w:szCs w:val="22"/>
          <w:u w:val="single"/>
        </w:rPr>
        <w:t xml:space="preserve">Uczestnicy </w:t>
      </w:r>
    </w:p>
    <w:p w:rsidR="00172286" w:rsidRDefault="00731235" w:rsidP="00172286">
      <w:pPr>
        <w:pStyle w:val="NormalnyWeb"/>
        <w:spacing w:before="0" w:beforeAutospacing="0" w:after="0" w:afterAutospacing="0"/>
        <w:ind w:left="-709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Uczestnikami kursu mogą być nauczyciele posiadający odpowiedni poziom wykształcenia</w:t>
      </w:r>
      <w:r w:rsidR="009D2B91" w:rsidRPr="009D2B91">
        <w:rPr>
          <w:rFonts w:ascii="Calibri" w:hAnsi="Calibri" w:cs="Comic Sans MS"/>
          <w:bCs/>
          <w:sz w:val="22"/>
          <w:szCs w:val="22"/>
        </w:rPr>
        <w:t xml:space="preserve"> </w:t>
      </w:r>
      <w:r w:rsidR="00172286">
        <w:rPr>
          <w:rFonts w:ascii="Calibri" w:hAnsi="Calibri" w:cs="Comic Sans MS"/>
          <w:bCs/>
          <w:sz w:val="22"/>
          <w:szCs w:val="22"/>
        </w:rPr>
        <w:t xml:space="preserve">tj. nauczyciele </w:t>
      </w:r>
      <w:r w:rsidR="00172286">
        <w:rPr>
          <w:rFonts w:ascii="Calibri" w:hAnsi="Calibri" w:cs="Comic Sans MS"/>
          <w:bCs/>
          <w:sz w:val="22"/>
          <w:szCs w:val="22"/>
        </w:rPr>
        <w:br/>
        <w:t xml:space="preserve">i </w:t>
      </w:r>
      <w:r w:rsidR="009D2B91" w:rsidRPr="009D2B91">
        <w:rPr>
          <w:rFonts w:ascii="Calibri" w:hAnsi="Calibri" w:cs="Comic Sans MS"/>
          <w:bCs/>
          <w:sz w:val="22"/>
          <w:szCs w:val="22"/>
        </w:rPr>
        <w:t>wychowawcy posiadający wykształcenie wyższe z przygotowaniem pedagogicznym zatrudnieni w różnych typach szkół i placówek oświatowych</w:t>
      </w:r>
      <w:r w:rsidR="009D2B91" w:rsidRPr="009D2B91">
        <w:rPr>
          <w:rFonts w:ascii="Calibri" w:hAnsi="Calibri" w:cs="Times New Roman"/>
          <w:sz w:val="22"/>
          <w:szCs w:val="22"/>
        </w:rPr>
        <w:t xml:space="preserve">, zgodnie </w:t>
      </w:r>
      <w:r w:rsidRPr="009D2B91">
        <w:rPr>
          <w:rFonts w:ascii="Calibri" w:hAnsi="Calibri" w:cs="Times New Roman"/>
          <w:sz w:val="22"/>
          <w:szCs w:val="22"/>
        </w:rPr>
        <w:t>z</w:t>
      </w:r>
      <w:r w:rsidR="00172286">
        <w:rPr>
          <w:rFonts w:ascii="Calibri" w:hAnsi="Calibri" w:cs="Times New Roman"/>
          <w:sz w:val="22"/>
          <w:szCs w:val="22"/>
        </w:rPr>
        <w:t>:</w:t>
      </w:r>
      <w:r w:rsidRPr="009D2B91">
        <w:rPr>
          <w:rFonts w:ascii="Calibri" w:hAnsi="Calibri" w:cs="Times New Roman"/>
          <w:sz w:val="22"/>
          <w:szCs w:val="22"/>
        </w:rPr>
        <w:t xml:space="preserve"> </w:t>
      </w:r>
    </w:p>
    <w:p w:rsidR="00172286" w:rsidRDefault="00172286" w:rsidP="00172286">
      <w:pPr>
        <w:pStyle w:val="NormalnyWeb"/>
        <w:numPr>
          <w:ilvl w:val="0"/>
          <w:numId w:val="8"/>
        </w:numPr>
        <w:spacing w:before="0" w:beforeAutospacing="0" w:after="0" w:afterAutospacing="0"/>
        <w:ind w:left="-426" w:firstLine="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Rozporządzeniem Ministra Edukacji narodowej z dnia 1 sierpnia 2017 w sprawie szczegółowych kwalifikacji wymaganych od nauczycieli (Dz. U. 2017 </w:t>
      </w:r>
      <w:proofErr w:type="gramStart"/>
      <w:r>
        <w:rPr>
          <w:rFonts w:ascii="Calibri" w:hAnsi="Calibri" w:cs="Times New Roman"/>
          <w:sz w:val="22"/>
          <w:szCs w:val="22"/>
        </w:rPr>
        <w:t>r</w:t>
      </w:r>
      <w:proofErr w:type="gramEnd"/>
      <w:r>
        <w:rPr>
          <w:rFonts w:ascii="Calibri" w:hAnsi="Calibri" w:cs="Times New Roman"/>
          <w:sz w:val="22"/>
          <w:szCs w:val="22"/>
        </w:rPr>
        <w:t>., poz. 1575 ze zm.);</w:t>
      </w:r>
    </w:p>
    <w:p w:rsidR="00172286" w:rsidRPr="00172286" w:rsidRDefault="00172286" w:rsidP="00172286">
      <w:pPr>
        <w:pStyle w:val="NormalnyWeb"/>
        <w:numPr>
          <w:ilvl w:val="0"/>
          <w:numId w:val="8"/>
        </w:numPr>
        <w:spacing w:before="0" w:beforeAutospacing="0" w:after="0" w:afterAutospacing="0"/>
        <w:ind w:left="-426" w:firstLine="0"/>
        <w:jc w:val="both"/>
        <w:rPr>
          <w:rFonts w:ascii="Calibri" w:hAnsi="Calibri" w:cs="Times New Roman"/>
          <w:sz w:val="22"/>
          <w:szCs w:val="22"/>
        </w:rPr>
      </w:pPr>
      <w:r w:rsidRPr="00172286">
        <w:rPr>
          <w:rFonts w:ascii="Calibri" w:hAnsi="Calibri" w:cs="Times New Roman"/>
          <w:sz w:val="22"/>
          <w:szCs w:val="22"/>
        </w:rPr>
        <w:t>Rozporządzeniem</w:t>
      </w:r>
      <w:r w:rsidR="00731235" w:rsidRPr="00172286">
        <w:rPr>
          <w:rFonts w:ascii="Calibri" w:hAnsi="Calibri" w:cs="Times New Roman"/>
          <w:sz w:val="22"/>
          <w:szCs w:val="22"/>
        </w:rPr>
        <w:t xml:space="preserve"> Ministra Edukacji Narodowej z dnia 11 sierpnia 2017 r. w sprawie wymagań, jakim powinna odpowiadać osoba zajmująca stanowisko dyrektora or</w:t>
      </w:r>
      <w:r w:rsidR="009D2B91" w:rsidRPr="00172286">
        <w:rPr>
          <w:rFonts w:ascii="Calibri" w:hAnsi="Calibri" w:cs="Times New Roman"/>
          <w:sz w:val="22"/>
          <w:szCs w:val="22"/>
        </w:rPr>
        <w:t xml:space="preserve">az inne stanowisko kierownicze </w:t>
      </w:r>
      <w:r w:rsidR="00731235" w:rsidRPr="00172286">
        <w:rPr>
          <w:rFonts w:ascii="Calibri" w:hAnsi="Calibri" w:cs="Times New Roman"/>
          <w:sz w:val="22"/>
          <w:szCs w:val="22"/>
        </w:rPr>
        <w:t xml:space="preserve">w publicznym przedszkolu, publicznej szkole podstawowej, publicznej szkole ponadpodstawowej oraz publicznej placówce (Dz. U. </w:t>
      </w:r>
      <w:proofErr w:type="gramStart"/>
      <w:r w:rsidR="00731235" w:rsidRPr="00172286">
        <w:rPr>
          <w:rFonts w:ascii="Calibri" w:hAnsi="Calibri" w:cs="Times New Roman"/>
          <w:sz w:val="22"/>
          <w:szCs w:val="22"/>
        </w:rPr>
        <w:t>z</w:t>
      </w:r>
      <w:proofErr w:type="gramEnd"/>
      <w:r w:rsidR="00731235" w:rsidRPr="00172286">
        <w:rPr>
          <w:rFonts w:ascii="Calibri" w:hAnsi="Calibri" w:cs="Times New Roman"/>
          <w:sz w:val="22"/>
          <w:szCs w:val="22"/>
        </w:rPr>
        <w:t xml:space="preserve"> 2017 r. poz. 1597 </w:t>
      </w:r>
      <w:r w:rsidRPr="00172286">
        <w:rPr>
          <w:rFonts w:ascii="Calibri" w:hAnsi="Calibri" w:cs="Times New Roman"/>
          <w:sz w:val="22"/>
          <w:szCs w:val="22"/>
        </w:rPr>
        <w:t>ze zm.</w:t>
      </w:r>
      <w:r w:rsidR="00731235" w:rsidRPr="00172286">
        <w:rPr>
          <w:rFonts w:ascii="Calibri" w:hAnsi="Calibri" w:cs="Times New Roman"/>
          <w:sz w:val="22"/>
          <w:szCs w:val="22"/>
        </w:rPr>
        <w:t>).</w:t>
      </w:r>
    </w:p>
    <w:p w:rsidR="00172286" w:rsidRDefault="009D2B91" w:rsidP="00172286">
      <w:pPr>
        <w:pStyle w:val="NormalnyWeb"/>
        <w:spacing w:before="0" w:beforeAutospacing="0" w:after="0" w:afterAutospacing="0"/>
        <w:ind w:left="-709"/>
        <w:jc w:val="both"/>
        <w:rPr>
          <w:rFonts w:ascii="Calibri" w:hAnsi="Calibri" w:cs="Times New Roman"/>
          <w:sz w:val="22"/>
          <w:szCs w:val="22"/>
        </w:rPr>
      </w:pPr>
      <w:r w:rsidRPr="00172286">
        <w:rPr>
          <w:rFonts w:ascii="Calibri" w:hAnsi="Calibri" w:cs="Comic Sans MS"/>
          <w:bCs/>
          <w:sz w:val="22"/>
          <w:szCs w:val="22"/>
        </w:rPr>
        <w:t>Osoby zainteresowane uczestnictwem w kursie zobligo</w:t>
      </w:r>
      <w:r w:rsidRPr="00172286">
        <w:rPr>
          <w:rFonts w:ascii="Calibri" w:hAnsi="Calibri" w:cs="Comic Sans MS"/>
          <w:bCs/>
        </w:rPr>
        <w:t xml:space="preserve">wane są do złożenia niezbędnych </w:t>
      </w:r>
      <w:r w:rsidRPr="00172286">
        <w:rPr>
          <w:rFonts w:ascii="Calibri" w:hAnsi="Calibri" w:cs="Comic Sans MS"/>
          <w:bCs/>
          <w:sz w:val="22"/>
          <w:szCs w:val="22"/>
        </w:rPr>
        <w:t xml:space="preserve">dokumentów rekrutacyjnych, takich jak: karta zgłoszeniowa i dokumenty potwierdzające kwalifikacje zawodowe. </w:t>
      </w:r>
    </w:p>
    <w:p w:rsidR="00172286" w:rsidRDefault="00172286" w:rsidP="00172286">
      <w:pPr>
        <w:pStyle w:val="NormalnyWeb"/>
        <w:spacing w:before="0" w:beforeAutospacing="0" w:after="0" w:afterAutospacing="0"/>
        <w:ind w:left="-709"/>
        <w:jc w:val="both"/>
        <w:rPr>
          <w:rFonts w:ascii="Calibri" w:hAnsi="Calibri" w:cs="Times New Roman"/>
          <w:sz w:val="22"/>
          <w:szCs w:val="22"/>
        </w:rPr>
      </w:pPr>
    </w:p>
    <w:p w:rsidR="00731235" w:rsidRPr="00172286" w:rsidRDefault="00731235" w:rsidP="00172286">
      <w:pPr>
        <w:pStyle w:val="NormalnyWeb"/>
        <w:spacing w:before="0" w:beforeAutospacing="0" w:after="0" w:afterAutospacing="0"/>
        <w:ind w:left="-709"/>
        <w:jc w:val="both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b/>
          <w:sz w:val="22"/>
          <w:szCs w:val="22"/>
          <w:u w:val="single"/>
        </w:rPr>
        <w:t>Organizacja kursu:</w:t>
      </w:r>
    </w:p>
    <w:p w:rsidR="00731235" w:rsidRPr="009D2B91" w:rsidRDefault="00731235" w:rsidP="0073123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Kurs trwa dwa semestry, jednak nie krócej niż 9 miesięcy.</w:t>
      </w:r>
    </w:p>
    <w:p w:rsidR="00731235" w:rsidRPr="009D2B91" w:rsidRDefault="00674966" w:rsidP="0073123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  <w:shd w:val="clear" w:color="auto" w:fill="FFFFFF"/>
        </w:rPr>
        <w:t>Program k</w:t>
      </w:r>
      <w:r w:rsidR="00731235" w:rsidRPr="009D2B91">
        <w:rPr>
          <w:rFonts w:ascii="Calibri" w:hAnsi="Calibri" w:cs="Times New Roman"/>
          <w:sz w:val="22"/>
          <w:szCs w:val="22"/>
          <w:shd w:val="clear" w:color="auto" w:fill="FFFFFF"/>
        </w:rPr>
        <w:t>urs</w:t>
      </w:r>
      <w:r w:rsidRPr="009D2B91">
        <w:rPr>
          <w:rFonts w:ascii="Calibri" w:hAnsi="Calibri" w:cs="Times New Roman"/>
          <w:sz w:val="22"/>
          <w:szCs w:val="22"/>
          <w:shd w:val="clear" w:color="auto" w:fill="FFFFFF"/>
        </w:rPr>
        <w:t>u</w:t>
      </w:r>
      <w:r w:rsidR="00731235" w:rsidRPr="009D2B91">
        <w:rPr>
          <w:rFonts w:ascii="Calibri" w:hAnsi="Calibri" w:cs="Times New Roman"/>
          <w:sz w:val="22"/>
          <w:szCs w:val="22"/>
          <w:shd w:val="clear" w:color="auto" w:fill="FFFFFF"/>
        </w:rPr>
        <w:t xml:space="preserve"> </w:t>
      </w:r>
      <w:r w:rsidRPr="009D2B91">
        <w:rPr>
          <w:rFonts w:ascii="Calibri" w:hAnsi="Calibri" w:cs="Times New Roman"/>
          <w:sz w:val="22"/>
          <w:szCs w:val="22"/>
          <w:shd w:val="clear" w:color="auto" w:fill="FFFFFF"/>
        </w:rPr>
        <w:t xml:space="preserve">obejmuje </w:t>
      </w:r>
      <w:r w:rsidR="00731235" w:rsidRPr="009D2B91">
        <w:rPr>
          <w:rFonts w:ascii="Calibri" w:hAnsi="Calibri" w:cs="Times New Roman"/>
          <w:sz w:val="22"/>
          <w:szCs w:val="22"/>
          <w:shd w:val="clear" w:color="auto" w:fill="FFFFFF"/>
        </w:rPr>
        <w:t>220 godzin.</w:t>
      </w:r>
    </w:p>
    <w:p w:rsidR="00731235" w:rsidRPr="009D2B91" w:rsidRDefault="00731235" w:rsidP="0073123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 xml:space="preserve">Zajęcia realizowane będą w formie </w:t>
      </w:r>
      <w:r w:rsidR="003F28F7" w:rsidRPr="009D2B91">
        <w:rPr>
          <w:rFonts w:ascii="Calibri" w:hAnsi="Calibri" w:cs="Times New Roman"/>
          <w:sz w:val="22"/>
          <w:szCs w:val="22"/>
        </w:rPr>
        <w:t xml:space="preserve">wykładów, </w:t>
      </w:r>
      <w:r w:rsidRPr="009D2B91">
        <w:rPr>
          <w:rFonts w:ascii="Calibri" w:hAnsi="Calibri" w:cs="Times New Roman"/>
          <w:sz w:val="22"/>
          <w:szCs w:val="22"/>
        </w:rPr>
        <w:t>warsztatów i zadań praktycznych.</w:t>
      </w:r>
    </w:p>
    <w:p w:rsidR="00674966" w:rsidRPr="009D2B91" w:rsidRDefault="00674966" w:rsidP="00731235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="Calibri" w:hAnsi="Calibri" w:cs="Times New Roman"/>
          <w:sz w:val="22"/>
          <w:szCs w:val="22"/>
        </w:rPr>
      </w:pPr>
      <w:r w:rsidRPr="009D2B91">
        <w:rPr>
          <w:rFonts w:ascii="Calibri" w:hAnsi="Calibri" w:cs="Times New Roman"/>
          <w:sz w:val="22"/>
          <w:szCs w:val="22"/>
        </w:rPr>
        <w:t>Uczestnicy odbywają praktyki kierownicze w wymiarze 24 godzin w wyznaczonych szkołach/placówkach oświatowych.</w:t>
      </w:r>
    </w:p>
    <w:p w:rsidR="00674966" w:rsidRPr="009D2B91" w:rsidRDefault="00674966" w:rsidP="0067496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</w:rPr>
      </w:pPr>
      <w:r w:rsidRPr="009D2B91">
        <w:rPr>
          <w:rFonts w:ascii="Calibri" w:hAnsi="Calibri" w:cs="Calibri"/>
        </w:rPr>
        <w:t>Kurs kończy się obroną prac dyplomowych.</w:t>
      </w:r>
    </w:p>
    <w:p w:rsidR="003F28F7" w:rsidRPr="009D2B91" w:rsidRDefault="003F28F7" w:rsidP="0067496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</w:rPr>
      </w:pPr>
      <w:r w:rsidRPr="009D2B91">
        <w:rPr>
          <w:rFonts w:ascii="Calibri" w:hAnsi="Calibri" w:cs="Calibri"/>
        </w:rPr>
        <w:t xml:space="preserve">Kurs realizowany jest na podstawie zgody wydanej przez Świętokrzyskiego Kuratora Oświaty </w:t>
      </w:r>
      <w:r w:rsidRPr="009D2B91">
        <w:rPr>
          <w:rFonts w:ascii="Calibri" w:hAnsi="Calibri" w:cs="Calibri"/>
        </w:rPr>
        <w:br/>
        <w:t>i rozpoczyna się po utworzeniu się grupy szkoleniowej.</w:t>
      </w:r>
    </w:p>
    <w:p w:rsidR="00172286" w:rsidRPr="00172286" w:rsidRDefault="00731235" w:rsidP="00172286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ascii="Calibri" w:hAnsi="Calibri" w:cs="Calibri"/>
        </w:rPr>
      </w:pPr>
      <w:r w:rsidRPr="009D2B91">
        <w:rPr>
          <w:rFonts w:ascii="Calibri" w:hAnsi="Calibri" w:cs="Times New Roman"/>
        </w:rPr>
        <w:t xml:space="preserve">Szczegółowy terminarz zjazdów zostanie ustalony po uzgodnieniu z uczestnikami kursu. </w:t>
      </w:r>
    </w:p>
    <w:p w:rsidR="00172286" w:rsidRPr="00172286" w:rsidRDefault="00172286" w:rsidP="00172286">
      <w:pPr>
        <w:pStyle w:val="Akapitzlist"/>
        <w:shd w:val="clear" w:color="auto" w:fill="FFFFFF"/>
        <w:jc w:val="both"/>
        <w:rPr>
          <w:rFonts w:ascii="Calibri" w:hAnsi="Calibri" w:cs="Times New Roman"/>
          <w:sz w:val="10"/>
          <w:szCs w:val="10"/>
        </w:rPr>
      </w:pPr>
    </w:p>
    <w:p w:rsidR="00172286" w:rsidRDefault="00731235" w:rsidP="00172286">
      <w:pPr>
        <w:pStyle w:val="Akapitzlist"/>
        <w:shd w:val="clear" w:color="auto" w:fill="FFFFFF"/>
        <w:ind w:left="-709"/>
        <w:jc w:val="both"/>
        <w:rPr>
          <w:rFonts w:ascii="Calibri" w:hAnsi="Calibri" w:cs="Times New Roman"/>
          <w:b/>
          <w:u w:val="single"/>
        </w:rPr>
      </w:pPr>
      <w:r w:rsidRPr="00172286">
        <w:rPr>
          <w:rFonts w:ascii="Calibri" w:hAnsi="Calibri" w:cs="Times New Roman"/>
          <w:b/>
          <w:u w:val="single"/>
        </w:rPr>
        <w:t>Kadra prowadząca zajęcia:</w:t>
      </w:r>
    </w:p>
    <w:p w:rsidR="00172286" w:rsidRDefault="00731235" w:rsidP="00172286">
      <w:pPr>
        <w:pStyle w:val="Akapitzlist"/>
        <w:shd w:val="clear" w:color="auto" w:fill="FFFFFF"/>
        <w:ind w:left="-709"/>
        <w:jc w:val="both"/>
        <w:rPr>
          <w:rFonts w:ascii="Calibri" w:hAnsi="Calibri" w:cs="Times New Roman"/>
        </w:rPr>
      </w:pPr>
      <w:r w:rsidRPr="009D2B91">
        <w:rPr>
          <w:rFonts w:ascii="Calibri" w:hAnsi="Calibri" w:cs="Times New Roman"/>
        </w:rPr>
        <w:t>Zajęcia dydaktyczne zostaną poprowadzone przez kadrę posiad</w:t>
      </w:r>
      <w:r w:rsidR="00172286">
        <w:rPr>
          <w:rFonts w:ascii="Calibri" w:hAnsi="Calibri" w:cs="Times New Roman"/>
        </w:rPr>
        <w:t xml:space="preserve">ającą odpowiednie kwalifikacje </w:t>
      </w:r>
      <w:r w:rsidRPr="009D2B91">
        <w:rPr>
          <w:rFonts w:ascii="Calibri" w:hAnsi="Calibri" w:cs="Times New Roman"/>
        </w:rPr>
        <w:t>i doświadczenie zawodowe do realizacji poszczególnych zajęć ujętych w planie i programie kursu.</w:t>
      </w:r>
    </w:p>
    <w:p w:rsidR="00172286" w:rsidRDefault="00172286" w:rsidP="00172286">
      <w:pPr>
        <w:pStyle w:val="Akapitzlist"/>
        <w:shd w:val="clear" w:color="auto" w:fill="FFFFFF"/>
        <w:ind w:left="-709"/>
        <w:jc w:val="both"/>
        <w:rPr>
          <w:rFonts w:ascii="Calibri" w:hAnsi="Calibri" w:cs="Times New Roman"/>
        </w:rPr>
      </w:pPr>
    </w:p>
    <w:p w:rsidR="00172286" w:rsidRDefault="00674966" w:rsidP="00172286">
      <w:pPr>
        <w:pStyle w:val="Akapitzlist"/>
        <w:shd w:val="clear" w:color="auto" w:fill="FFFFFF"/>
        <w:ind w:left="-709"/>
        <w:jc w:val="both"/>
        <w:rPr>
          <w:rFonts w:ascii="Calibri" w:hAnsi="Calibri" w:cs="Times New Roman"/>
          <w:b/>
          <w:u w:val="single"/>
        </w:rPr>
      </w:pPr>
      <w:r w:rsidRPr="009D2B91">
        <w:rPr>
          <w:rFonts w:ascii="Calibri" w:hAnsi="Calibri" w:cs="Times New Roman"/>
          <w:b/>
          <w:u w:val="single"/>
        </w:rPr>
        <w:t>Warunki ukończenia kursu:</w:t>
      </w:r>
    </w:p>
    <w:p w:rsidR="00674966" w:rsidRPr="00172286" w:rsidRDefault="00674966" w:rsidP="00172286">
      <w:pPr>
        <w:pStyle w:val="Akapitzlist"/>
        <w:shd w:val="clear" w:color="auto" w:fill="FFFFFF"/>
        <w:spacing w:after="0" w:line="240" w:lineRule="auto"/>
        <w:ind w:left="-709"/>
        <w:jc w:val="both"/>
        <w:rPr>
          <w:rFonts w:ascii="Calibri" w:hAnsi="Calibri" w:cs="Calibri"/>
        </w:rPr>
      </w:pPr>
      <w:r w:rsidRPr="009D2B91">
        <w:t xml:space="preserve">Warunkiem ukończenia kursu jest: </w:t>
      </w:r>
    </w:p>
    <w:p w:rsidR="00674966" w:rsidRDefault="00674966" w:rsidP="00172286">
      <w:pPr>
        <w:pStyle w:val="Default"/>
        <w:numPr>
          <w:ilvl w:val="0"/>
          <w:numId w:val="7"/>
        </w:numPr>
        <w:ind w:left="-272" w:hanging="12"/>
        <w:rPr>
          <w:sz w:val="22"/>
          <w:szCs w:val="22"/>
        </w:rPr>
      </w:pPr>
      <w:r w:rsidRPr="009D2B91">
        <w:rPr>
          <w:sz w:val="22"/>
          <w:szCs w:val="22"/>
        </w:rPr>
        <w:t>Aktywny udział we wszystkich zajęciach (dopuszczalna usprawiedliwiona absencja - 10% ogólnego czasu trwania zajęć dydaktycznych).</w:t>
      </w:r>
    </w:p>
    <w:p w:rsidR="00674966" w:rsidRDefault="00674966" w:rsidP="00172286">
      <w:pPr>
        <w:pStyle w:val="Default"/>
        <w:numPr>
          <w:ilvl w:val="0"/>
          <w:numId w:val="7"/>
        </w:numPr>
        <w:ind w:left="-272" w:hanging="12"/>
        <w:rPr>
          <w:sz w:val="22"/>
          <w:szCs w:val="22"/>
        </w:rPr>
      </w:pPr>
      <w:r w:rsidRPr="00172286">
        <w:rPr>
          <w:sz w:val="22"/>
          <w:szCs w:val="22"/>
        </w:rPr>
        <w:t>Zaliczenie wykonania zadań praktycznych wymaganych programem kursu.</w:t>
      </w:r>
    </w:p>
    <w:p w:rsidR="00674966" w:rsidRDefault="00674966" w:rsidP="00172286">
      <w:pPr>
        <w:pStyle w:val="Default"/>
        <w:numPr>
          <w:ilvl w:val="0"/>
          <w:numId w:val="7"/>
        </w:numPr>
        <w:ind w:left="-272" w:hanging="12"/>
        <w:rPr>
          <w:sz w:val="22"/>
          <w:szCs w:val="22"/>
        </w:rPr>
      </w:pPr>
      <w:r w:rsidRPr="00172286">
        <w:rPr>
          <w:sz w:val="22"/>
          <w:szCs w:val="22"/>
        </w:rPr>
        <w:t>Odbycie praktyki oraz prow</w:t>
      </w:r>
      <w:r w:rsidR="003F28F7" w:rsidRPr="00172286">
        <w:rPr>
          <w:sz w:val="22"/>
          <w:szCs w:val="22"/>
        </w:rPr>
        <w:t>adzenie Dziennika Praktyk</w:t>
      </w:r>
      <w:r w:rsidRPr="00172286">
        <w:rPr>
          <w:sz w:val="22"/>
          <w:szCs w:val="22"/>
        </w:rPr>
        <w:t>.</w:t>
      </w:r>
    </w:p>
    <w:p w:rsidR="00674966" w:rsidRPr="009D2B91" w:rsidRDefault="00674966" w:rsidP="00172286">
      <w:pPr>
        <w:pStyle w:val="Default"/>
        <w:numPr>
          <w:ilvl w:val="0"/>
          <w:numId w:val="7"/>
        </w:numPr>
        <w:ind w:left="-272" w:hanging="12"/>
        <w:rPr>
          <w:sz w:val="22"/>
          <w:szCs w:val="22"/>
        </w:rPr>
      </w:pPr>
      <w:r w:rsidRPr="00172286">
        <w:rPr>
          <w:sz w:val="22"/>
          <w:szCs w:val="22"/>
        </w:rPr>
        <w:t>Wykonanie i obrona pracy dyplomowej.</w:t>
      </w:r>
    </w:p>
    <w:sectPr w:rsidR="00674966" w:rsidRPr="009D2B91" w:rsidSect="00172286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558D"/>
    <w:multiLevelType w:val="hybridMultilevel"/>
    <w:tmpl w:val="9C3C2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22098"/>
    <w:multiLevelType w:val="hybridMultilevel"/>
    <w:tmpl w:val="D8AE1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2175D"/>
    <w:multiLevelType w:val="hybridMultilevel"/>
    <w:tmpl w:val="E6B2E55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4841EE5"/>
    <w:multiLevelType w:val="multilevel"/>
    <w:tmpl w:val="CB1A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C723CA1"/>
    <w:multiLevelType w:val="multilevel"/>
    <w:tmpl w:val="835CF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180BDF"/>
    <w:multiLevelType w:val="multilevel"/>
    <w:tmpl w:val="D6F07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A714FD2"/>
    <w:multiLevelType w:val="hybridMultilevel"/>
    <w:tmpl w:val="D08AB5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DA7619"/>
    <w:multiLevelType w:val="hybridMultilevel"/>
    <w:tmpl w:val="E33E66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235"/>
    <w:rsid w:val="00172286"/>
    <w:rsid w:val="003F28F7"/>
    <w:rsid w:val="00674966"/>
    <w:rsid w:val="00731235"/>
    <w:rsid w:val="00971455"/>
    <w:rsid w:val="009D2B91"/>
    <w:rsid w:val="00A426CA"/>
    <w:rsid w:val="00BF5105"/>
    <w:rsid w:val="00C00CD7"/>
    <w:rsid w:val="00DC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31235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pl-PL"/>
    </w:rPr>
  </w:style>
  <w:style w:type="paragraph" w:customStyle="1" w:styleId="Default">
    <w:name w:val="Default"/>
    <w:rsid w:val="006749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PODIDN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PODIDN</dc:creator>
  <cp:keywords/>
  <dc:description/>
  <cp:lastModifiedBy>PODIDN</cp:lastModifiedBy>
  <cp:revision>4</cp:revision>
  <dcterms:created xsi:type="dcterms:W3CDTF">2021-05-14T08:51:00Z</dcterms:created>
  <dcterms:modified xsi:type="dcterms:W3CDTF">2021-05-14T09:51:00Z</dcterms:modified>
</cp:coreProperties>
</file>